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07" w:rsidRPr="00886D07" w:rsidRDefault="00D04FDA" w:rsidP="00886D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86D07">
        <w:rPr>
          <w:rFonts w:ascii="Times New Roman" w:hAnsi="Times New Roman" w:cs="Times New Roman"/>
          <w:b/>
          <w:bCs/>
          <w:sz w:val="24"/>
          <w:szCs w:val="24"/>
        </w:rPr>
        <w:t>Информация о количестве субъектов МСП на территории муниципальных образований «Лужское городское поселение Лужского муниципального района Ленинградской области» и «Лужского муниципального района Ленинградской области»</w:t>
      </w:r>
      <w:r w:rsidR="00886D07" w:rsidRPr="00886D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86D07">
        <w:rPr>
          <w:rFonts w:ascii="Times New Roman" w:hAnsi="Times New Roman" w:cs="Times New Roman"/>
          <w:b/>
          <w:bCs/>
          <w:sz w:val="24"/>
          <w:szCs w:val="24"/>
        </w:rPr>
        <w:t>их классификации по видам экономической деятельности</w:t>
      </w:r>
      <w:r w:rsidR="00886D07" w:rsidRPr="00886D07">
        <w:rPr>
          <w:rFonts w:ascii="Times New Roman" w:hAnsi="Times New Roman" w:cs="Times New Roman"/>
          <w:b/>
          <w:bCs/>
          <w:sz w:val="24"/>
          <w:szCs w:val="24"/>
        </w:rPr>
        <w:t>, о числе замещенных рабочих мест в субъектах МСП</w:t>
      </w:r>
      <w:r w:rsidR="00AA30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A30CD" w:rsidRPr="00AA30CD">
        <w:rPr>
          <w:rFonts w:ascii="Times New Roman" w:hAnsi="Times New Roman" w:cs="Times New Roman"/>
          <w:b/>
          <w:bCs/>
          <w:sz w:val="24"/>
          <w:szCs w:val="24"/>
        </w:rPr>
        <w:t>обороте товаров (работ, услуг), производимых субъектами МСП, в соответствии с их классификацией по видам экономической деятельности</w:t>
      </w:r>
      <w:r w:rsidR="007252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252C1" w:rsidRPr="007252C1">
        <w:rPr>
          <w:rFonts w:ascii="Times New Roman" w:hAnsi="Times New Roman" w:cs="Times New Roman"/>
          <w:b/>
          <w:bCs/>
          <w:sz w:val="24"/>
          <w:szCs w:val="24"/>
        </w:rPr>
        <w:t>финансово-экономическом состоянии субъектов МСП</w:t>
      </w:r>
      <w:proofErr w:type="gramEnd"/>
    </w:p>
    <w:p w:rsidR="00757D2C" w:rsidRDefault="00D04FDA" w:rsidP="00886D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D07">
        <w:rPr>
          <w:rFonts w:ascii="Times New Roman" w:hAnsi="Times New Roman" w:cs="Times New Roman"/>
          <w:b/>
          <w:bCs/>
          <w:sz w:val="24"/>
          <w:szCs w:val="24"/>
        </w:rPr>
        <w:t>по состоянию на 01.01.2021</w:t>
      </w:r>
    </w:p>
    <w:tbl>
      <w:tblPr>
        <w:tblW w:w="5000" w:type="pct"/>
        <w:tblLook w:val="04A0"/>
      </w:tblPr>
      <w:tblGrid>
        <w:gridCol w:w="51"/>
        <w:gridCol w:w="3745"/>
        <w:gridCol w:w="1278"/>
        <w:gridCol w:w="721"/>
        <w:gridCol w:w="621"/>
        <w:gridCol w:w="998"/>
        <w:gridCol w:w="576"/>
        <w:gridCol w:w="1581"/>
      </w:tblGrid>
      <w:tr w:rsidR="0092631F" w:rsidRPr="0092631F" w:rsidTr="0092631F">
        <w:trPr>
          <w:trHeight w:val="1500"/>
        </w:trPr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юридических лиц, единиц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 предпринимателей без образования юридического лица, единиц 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Списочная численность работников этих предприятий, человек</w:t>
            </w:r>
          </w:p>
        </w:tc>
      </w:tr>
      <w:tr w:rsidR="0092631F" w:rsidRPr="0092631F" w:rsidTr="0092631F">
        <w:trPr>
          <w:trHeight w:val="315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Лужский муниципальный район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7427</w:t>
            </w:r>
          </w:p>
        </w:tc>
      </w:tr>
      <w:tr w:rsidR="0092631F" w:rsidRPr="0092631F" w:rsidTr="0092631F">
        <w:trPr>
          <w:trHeight w:val="315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640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743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92631F" w:rsidRPr="0092631F" w:rsidTr="0092631F">
        <w:trPr>
          <w:trHeight w:val="765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887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2407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313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258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770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344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административная и сопутствующие дополнительные услуги 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371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92631F" w:rsidRPr="0092631F" w:rsidTr="0092631F">
        <w:trPr>
          <w:trHeight w:val="315"/>
        </w:trPr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Лужское городское поселение 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4477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добыча полезных ископаемых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450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92631F" w:rsidRPr="0092631F" w:rsidTr="0092631F">
        <w:trPr>
          <w:trHeight w:val="765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585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1670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244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413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административная и сопутствующие дополнительные услуги 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</w:tr>
      <w:tr w:rsidR="0092631F" w:rsidRPr="0092631F" w:rsidTr="0092631F">
        <w:trPr>
          <w:trHeight w:val="51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92631F" w:rsidRPr="0092631F" w:rsidTr="0092631F">
        <w:trPr>
          <w:trHeight w:val="300"/>
        </w:trPr>
        <w:tc>
          <w:tcPr>
            <w:tcW w:w="20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37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  <w:t>Выборочное статистическое наблюдение по форме ПМ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37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b/>
                <w:bCs/>
                <w:lang w:eastAsia="ru-RU"/>
              </w:rPr>
              <w:t>Основные показатели деятельности малых предприятий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37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b/>
                <w:bCs/>
                <w:lang w:eastAsia="ru-RU"/>
              </w:rPr>
              <w:t>Лужский район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378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b/>
                <w:bCs/>
                <w:lang w:eastAsia="ru-RU"/>
              </w:rPr>
              <w:t>на 01. 01. 2021 года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9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Количество отчитывающихся  предприятий   (</w:t>
            </w:r>
            <w:proofErr w:type="spellStart"/>
            <w:proofErr w:type="gramStart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</w:t>
            </w:r>
            <w:proofErr w:type="spellEnd"/>
            <w:proofErr w:type="gramEnd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Оборот </w:t>
            </w:r>
            <w:proofErr w:type="spellStart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организций</w:t>
            </w:r>
            <w:proofErr w:type="spellEnd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, (</w:t>
            </w:r>
            <w:proofErr w:type="spellStart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млн</w:t>
            </w:r>
            <w:proofErr w:type="gramStart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</w:t>
            </w:r>
            <w:proofErr w:type="spellEnd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5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b/>
                <w:bCs/>
                <w:i/>
                <w:iCs/>
                <w:sz w:val="14"/>
                <w:szCs w:val="14"/>
                <w:lang w:eastAsia="ru-RU"/>
              </w:rPr>
              <w:t>Основные показатели деятельности малых предприятий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6875,1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СЕЛЬСКОЕ, ЛЕСНОЕ ХОЗЯЙСТВО, ОХОТА</w:t>
            </w:r>
            <w:proofErr w:type="gramStart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РЫБОЛОВСТВО И РЫБОВОДСТВО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1133,2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ДОБЫЧА ПОЛЕЗНЫХ ИСКОПАЕМЫХ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ОБРАБАТЫВАЮЩИЕ ПРОИЗВОДСТВА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450,0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6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ВОДОСНАБЖЕНИЕ; ВОДООТВЕДЕНИЕ, ОРГАНИЗАЦИЯ СБОРА И УТИЛИЗАЦИЯ ОТХОДОВ, ДЕЯТЕЛЬНОСТЬ ПО ЛИКВИДАЦИИ ЗАГРЯЗНЕНИЕЙ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СТРОИТЕЛЬСТВО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ТОРГОВЛЯ ОПТОВАЯ И РОЗНИЧНАЯ; РЕМОНТ  АВТОТРАНСПОРТНЫХ СРЕДСТВ, МОТОЦИКЛОВ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4767,8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ТРАНСПОРТИРОВКА И ХРАНЕНИЕ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ДЕЯТЕЛЬНОСТЬ ФИНАНСОВАЯ И СТРАХОВАЯ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68,8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ДЕЯТЕЛЬНОСТЬ ПРОФЕССИОНАЛЬНАЯ, НАУЧНАЯ И ТЕХНИЧЕСКАЯ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ДЕЯТЕЛЬНОСТЬ АДМИНИСТРАТИВНАЯ И СОПУТСТВУЮЩИЕ ДОПОЛНИТЕЛЬНЫЕ УСЛУГИ 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ГОСУДАРСТВЕННОЕ УПРАВЛЕНИЕ И ОБЕСПЕЧЕНИЕ </w:t>
            </w:r>
            <w:proofErr w:type="gramStart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ВОЕННОЙ</w:t>
            </w:r>
            <w:proofErr w:type="gramEnd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БЕХОПАСНОСТИ; СОЦИАЛЬНОЕ ОБЕСПЕЧЕНИЕ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ДЕЯТЕЛЬНОСТЬ В ОБЛАСТИ ЗДРАВООХРАНЕНИЯ И  СОЦИАЛЬНЫХ УСЛУГ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ПРЕДОСТАВЛЕНИЕ ПРОЧИХ ВИДОВ УСЛУГ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37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b/>
                <w:bCs/>
                <w:lang w:eastAsia="ru-RU"/>
              </w:rPr>
              <w:t>Основные показатели деятельности средних предприятий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37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b/>
                <w:bCs/>
                <w:lang w:eastAsia="ru-RU"/>
              </w:rPr>
              <w:t>Лужский район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378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b/>
                <w:bCs/>
                <w:lang w:eastAsia="ru-RU"/>
              </w:rPr>
              <w:t>на 01. 01. 2021 года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9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Количество действующих  предприятий   (</w:t>
            </w:r>
            <w:proofErr w:type="spellStart"/>
            <w:proofErr w:type="gramStart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</w:t>
            </w:r>
            <w:proofErr w:type="spellEnd"/>
            <w:proofErr w:type="gramEnd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Оборот </w:t>
            </w:r>
            <w:proofErr w:type="spellStart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организций</w:t>
            </w:r>
            <w:proofErr w:type="spellEnd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, (</w:t>
            </w:r>
            <w:proofErr w:type="spellStart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млн</w:t>
            </w:r>
            <w:proofErr w:type="gramStart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</w:t>
            </w:r>
            <w:proofErr w:type="spellEnd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59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b/>
                <w:bCs/>
                <w:i/>
                <w:i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4412,8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СЕЛЬСКОЕ, ЛЕСНОЕ ХОЗЯЙСТВО, ОХОТА</w:t>
            </w:r>
            <w:proofErr w:type="gramStart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РЫБОЛОВСТВО И РЫБОВОДСТВО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1674,9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ДОБЫЧА ПОЛЕЗНЫХ ИСКОПАЕМЫХ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ОБРАБАТЫВАЮЩИЕ ПРОИЗВОДСТВА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2420,0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6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ВОДОСНАБЖЕНИЕ; ВОДООТВЕДЕНИЕ, ОРГАНИЗАЦИЯ СБОРА И УТИЛИЗАЦИЯ ОТХОДОВ, ДЕЯТЕЛЬНОСТЬ ПО ЛИКВИДАЦИИ ЗАГРЯЗНЕНИЕЙ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СТРОИТЕЛЬСТВО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ТОРГОВЛЯ ОПТОВАЯ И РОЗНИЧНАЯ; РЕМОНТ  АВТОТРАНСПОРТНЫХ СРЕДСТВ, МОТОЦИКЛОВ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ТРАНСПОРТИРОВКА И ХРАНЕНИЕ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ДЕЯТЕЛЬНОСТЬ ФИНАНСОВАЯ И СТРАХОВАЯ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ДЕЯТЕЛЬНОСТЬ АДМИНИСТРАТИВНАЯ И СОПУТСТВУЮЩИЕ ДОПОЛНИТЕЛЬНЫЕ УСЛУГИ 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ГОСУДАРСТВЕННОЕ УПРАВЛЕНИЕ И ОБЕСПЕЧЕНИЕ </w:t>
            </w:r>
            <w:proofErr w:type="gramStart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ВОЕННОЙ</w:t>
            </w:r>
            <w:proofErr w:type="gramEnd"/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БЕХОПАСНОСТИ; СОЦИАЛЬНОЕ ОБЕСПЕЧЕНИЕ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ДЕЯТЕЛЬНОСТЬ В ОБЛАСТИ ЗДРАВООХРАНЕНИЯ И  СОЦИАЛЬНЫХ УСЛУГ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405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2631F" w:rsidRPr="0092631F" w:rsidTr="0092631F">
        <w:trPr>
          <w:gridBefore w:val="1"/>
          <w:gridAfter w:val="2"/>
          <w:wBefore w:w="51" w:type="pct"/>
          <w:wAfter w:w="1167" w:type="pct"/>
          <w:trHeight w:val="300"/>
        </w:trPr>
        <w:tc>
          <w:tcPr>
            <w:tcW w:w="2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2631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ПРЕДОСТАВЛЕНИЕ ПРОЧИХ ВИДОВ УСЛУГ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1F" w:rsidRPr="0092631F" w:rsidRDefault="0092631F" w:rsidP="00926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3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D0E18" w:rsidRPr="00886D07" w:rsidRDefault="00DD0E18" w:rsidP="00886D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D0E18" w:rsidRPr="00886D07" w:rsidSect="0075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04FDA"/>
    <w:rsid w:val="003E53D9"/>
    <w:rsid w:val="007252C1"/>
    <w:rsid w:val="00757D2C"/>
    <w:rsid w:val="008260D5"/>
    <w:rsid w:val="00886D07"/>
    <w:rsid w:val="0092631F"/>
    <w:rsid w:val="00993FA9"/>
    <w:rsid w:val="00A7031B"/>
    <w:rsid w:val="00AA30CD"/>
    <w:rsid w:val="00B3142E"/>
    <w:rsid w:val="00B55266"/>
    <w:rsid w:val="00B7176F"/>
    <w:rsid w:val="00D04FDA"/>
    <w:rsid w:val="00DD0E18"/>
    <w:rsid w:val="00F9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Novoenko</dc:creator>
  <cp:lastModifiedBy>Novoenko</cp:lastModifiedBy>
  <cp:revision>6</cp:revision>
  <dcterms:created xsi:type="dcterms:W3CDTF">2021-06-16T08:46:00Z</dcterms:created>
  <dcterms:modified xsi:type="dcterms:W3CDTF">2021-06-16T12:59:00Z</dcterms:modified>
</cp:coreProperties>
</file>